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D02C8" w14:textId="5E706B13" w:rsidR="001E11DF" w:rsidRDefault="001E11DF">
      <w:pPr>
        <w:rPr>
          <w:rFonts w:ascii="Times New Roman" w:eastAsia="宋体" w:hAnsi="Times New Roman"/>
          <w:sz w:val="28"/>
        </w:rPr>
      </w:pPr>
    </w:p>
    <w:p w14:paraId="19C8AF7E" w14:textId="2F92E3A6" w:rsidR="001E11DF" w:rsidRDefault="009F500A" w:rsidP="009F500A">
      <w:pPr>
        <w:jc w:val="center"/>
        <w:rPr>
          <w:rFonts w:ascii="Times New Roman" w:eastAsia="宋体" w:hAnsi="Times New Roman"/>
          <w:sz w:val="28"/>
        </w:rPr>
      </w:pPr>
      <w:r>
        <w:rPr>
          <w:rFonts w:ascii="Times New Roman" w:eastAsia="宋体" w:hAnsi="Times New Roman"/>
          <w:noProof/>
          <w:sz w:val="28"/>
        </w:rPr>
        <w:drawing>
          <wp:inline distT="0" distB="0" distL="0" distR="0" wp14:anchorId="56272622" wp14:editId="2D765475">
            <wp:extent cx="3322320" cy="26035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60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51AA7" w14:textId="673D7D45" w:rsidR="001E11DF" w:rsidRPr="00527DBB" w:rsidRDefault="001E11DF" w:rsidP="009F500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27DBB">
        <w:rPr>
          <w:rFonts w:ascii="宋体" w:eastAsia="宋体" w:hAnsi="宋体" w:hint="eastAsia"/>
          <w:sz w:val="28"/>
          <w:szCs w:val="28"/>
        </w:rPr>
        <w:t>吴凯，博士，副教授/高级工程师</w:t>
      </w:r>
      <w:r w:rsidR="00CB6CE0" w:rsidRPr="00527DBB">
        <w:rPr>
          <w:rFonts w:ascii="宋体" w:eastAsia="宋体" w:hAnsi="宋体" w:hint="eastAsia"/>
          <w:sz w:val="28"/>
          <w:szCs w:val="28"/>
        </w:rPr>
        <w:t>，注册咨询工程师</w:t>
      </w:r>
      <w:r w:rsidR="00F5023F" w:rsidRPr="00527DBB">
        <w:rPr>
          <w:rFonts w:ascii="宋体" w:eastAsia="宋体" w:hAnsi="宋体" w:hint="eastAsia"/>
          <w:sz w:val="28"/>
          <w:szCs w:val="28"/>
        </w:rPr>
        <w:t>。本科就读于大连理工大学水利水电工程专业，硕博就读于南京水利科学研究院水文学及水资源专业。研究领域包括水资源管理、城市水利、水利工程管理等，长期服务国家重大需求，紧跟国际学术前沿，从事水文水资源、水利工程相关科研及生产实践工作。</w:t>
      </w:r>
      <w:r w:rsidR="002A0B5A" w:rsidRPr="00527DBB">
        <w:rPr>
          <w:rFonts w:ascii="宋体" w:eastAsia="宋体" w:hAnsi="宋体" w:hint="eastAsia"/>
          <w:sz w:val="28"/>
          <w:szCs w:val="28"/>
        </w:rPr>
        <w:t>发表中英文论文十余篇。</w:t>
      </w:r>
      <w:r w:rsidR="00F5023F" w:rsidRPr="00527DBB">
        <w:rPr>
          <w:rFonts w:ascii="宋体" w:eastAsia="宋体" w:hAnsi="宋体" w:hint="eastAsia"/>
          <w:sz w:val="28"/>
          <w:szCs w:val="28"/>
        </w:rPr>
        <w:t>负责</w:t>
      </w:r>
      <w:r w:rsidR="002A0B5A" w:rsidRPr="00527DBB">
        <w:rPr>
          <w:rFonts w:ascii="宋体" w:eastAsia="宋体" w:hAnsi="宋体" w:hint="eastAsia"/>
          <w:sz w:val="28"/>
          <w:szCs w:val="28"/>
        </w:rPr>
        <w:t>国家重点研发、流域机构及地方</w:t>
      </w:r>
      <w:bookmarkStart w:id="0" w:name="_GoBack"/>
      <w:bookmarkEnd w:id="0"/>
      <w:r w:rsidR="002A0B5A" w:rsidRPr="00527DBB">
        <w:rPr>
          <w:rFonts w:ascii="宋体" w:eastAsia="宋体" w:hAnsi="宋体" w:hint="eastAsia"/>
          <w:sz w:val="28"/>
          <w:szCs w:val="28"/>
        </w:rPr>
        <w:t>水利委托纵横向课题。获得省部级科学技术进步奖、多项省优秀工程咨询奖。</w:t>
      </w:r>
    </w:p>
    <w:p w14:paraId="15C79DE2" w14:textId="29200148" w:rsidR="002A0B5A" w:rsidRPr="00527DBB" w:rsidRDefault="002A0B5A">
      <w:pPr>
        <w:rPr>
          <w:rFonts w:ascii="宋体" w:eastAsia="宋体" w:hAnsi="宋体"/>
          <w:sz w:val="28"/>
          <w:szCs w:val="28"/>
        </w:rPr>
      </w:pPr>
    </w:p>
    <w:sectPr w:rsidR="002A0B5A" w:rsidRPr="00527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DF"/>
    <w:rsid w:val="001E11DF"/>
    <w:rsid w:val="002577F6"/>
    <w:rsid w:val="002674B7"/>
    <w:rsid w:val="002A0B5A"/>
    <w:rsid w:val="00527DBB"/>
    <w:rsid w:val="00754440"/>
    <w:rsid w:val="009F500A"/>
    <w:rsid w:val="00CB6CE0"/>
    <w:rsid w:val="00F5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D8110E"/>
  <w14:discardImageEditingData/>
  <w14:defaultImageDpi w14:val="32767"/>
  <w15:chartTrackingRefBased/>
  <w15:docId w15:val="{C3FC9E98-D669-4183-8E2A-993C554C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W</dc:creator>
  <cp:keywords/>
  <dc:description/>
  <cp:lastModifiedBy>李依璠</cp:lastModifiedBy>
  <cp:revision>3</cp:revision>
  <dcterms:created xsi:type="dcterms:W3CDTF">2022-08-23T06:12:00Z</dcterms:created>
  <dcterms:modified xsi:type="dcterms:W3CDTF">2022-08-24T08:16:00Z</dcterms:modified>
</cp:coreProperties>
</file>